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0DB3" w:rsidRPr="00B470F2" w:rsidRDefault="00070DB3" w:rsidP="00070DB3">
      <w:pPr>
        <w:pStyle w:val="a3"/>
        <w:tabs>
          <w:tab w:val="right" w:pos="9639"/>
        </w:tabs>
        <w:rPr>
          <w:bCs/>
          <w:noProof w:val="0"/>
          <w:sz w:val="28"/>
          <w:szCs w:val="28"/>
        </w:rPr>
      </w:pPr>
      <w:r w:rsidRPr="00B470F2">
        <w:rPr>
          <w:bCs/>
          <w:noProof w:val="0"/>
          <w:sz w:val="28"/>
          <w:szCs w:val="28"/>
        </w:rPr>
        <w:t>3GPP T</w:t>
      </w:r>
      <w:bookmarkStart w:id="0" w:name="_Ref452454252"/>
      <w:bookmarkEnd w:id="0"/>
      <w:r w:rsidR="00023558">
        <w:rPr>
          <w:bCs/>
          <w:noProof w:val="0"/>
          <w:sz w:val="28"/>
          <w:szCs w:val="28"/>
        </w:rPr>
        <w:t>SG S</w:t>
      </w:r>
      <w:r w:rsidR="00245669" w:rsidRPr="00B470F2">
        <w:rPr>
          <w:bCs/>
          <w:noProof w:val="0"/>
          <w:sz w:val="28"/>
          <w:szCs w:val="28"/>
        </w:rPr>
        <w:t xml:space="preserve">A </w:t>
      </w:r>
      <w:r w:rsidR="00245669" w:rsidRPr="00B470F2">
        <w:rPr>
          <w:noProof w:val="0"/>
          <w:sz w:val="28"/>
          <w:szCs w:val="28"/>
        </w:rPr>
        <w:t>#</w:t>
      </w:r>
      <w:r w:rsidR="005C12BF">
        <w:rPr>
          <w:noProof w:val="0"/>
          <w:sz w:val="28"/>
          <w:szCs w:val="28"/>
        </w:rPr>
        <w:t>80</w:t>
      </w:r>
      <w:r w:rsidR="00023558">
        <w:rPr>
          <w:bCs/>
          <w:noProof w:val="0"/>
          <w:sz w:val="28"/>
          <w:szCs w:val="28"/>
        </w:rPr>
        <w:tab/>
        <w:t>S</w:t>
      </w:r>
      <w:r w:rsidR="00245669" w:rsidRPr="00B470F2">
        <w:rPr>
          <w:bCs/>
          <w:noProof w:val="0"/>
          <w:sz w:val="28"/>
          <w:szCs w:val="28"/>
        </w:rPr>
        <w:t>P</w:t>
      </w:r>
      <w:r w:rsidRPr="00B470F2">
        <w:rPr>
          <w:bCs/>
          <w:noProof w:val="0"/>
          <w:sz w:val="28"/>
          <w:szCs w:val="28"/>
        </w:rPr>
        <w:t>-1</w:t>
      </w:r>
      <w:r w:rsidR="005C12BF">
        <w:rPr>
          <w:bCs/>
          <w:noProof w:val="0"/>
          <w:sz w:val="28"/>
          <w:szCs w:val="28"/>
        </w:rPr>
        <w:t>8</w:t>
      </w:r>
      <w:r w:rsidR="00674E90">
        <w:rPr>
          <w:bCs/>
          <w:noProof w:val="0"/>
          <w:sz w:val="28"/>
          <w:szCs w:val="28"/>
        </w:rPr>
        <w:t>0</w:t>
      </w:r>
      <w:r w:rsidR="00E22EC5">
        <w:rPr>
          <w:bCs/>
          <w:noProof w:val="0"/>
          <w:sz w:val="28"/>
          <w:szCs w:val="28"/>
        </w:rPr>
        <w:t>540</w:t>
      </w:r>
    </w:p>
    <w:p w:rsidR="00070DB3" w:rsidRPr="00B470F2" w:rsidRDefault="00245669" w:rsidP="00070DB3">
      <w:pPr>
        <w:pStyle w:val="a3"/>
        <w:tabs>
          <w:tab w:val="right" w:pos="9639"/>
        </w:tabs>
        <w:rPr>
          <w:bCs/>
          <w:noProof w:val="0"/>
          <w:sz w:val="28"/>
          <w:szCs w:val="28"/>
        </w:rPr>
      </w:pPr>
      <w:r w:rsidRPr="00B470F2">
        <w:rPr>
          <w:noProof w:val="0"/>
          <w:sz w:val="28"/>
          <w:szCs w:val="28"/>
          <w:lang w:eastAsia="zh-CN"/>
        </w:rPr>
        <w:t>L</w:t>
      </w:r>
      <w:r w:rsidR="00B713A5">
        <w:rPr>
          <w:noProof w:val="0"/>
          <w:sz w:val="28"/>
          <w:szCs w:val="28"/>
          <w:lang w:eastAsia="zh-CN"/>
        </w:rPr>
        <w:t>a Jolla</w:t>
      </w:r>
      <w:r w:rsidR="00070DB3" w:rsidRPr="00B470F2">
        <w:rPr>
          <w:noProof w:val="0"/>
          <w:sz w:val="28"/>
          <w:szCs w:val="28"/>
          <w:lang w:eastAsia="zh-CN"/>
        </w:rPr>
        <w:t xml:space="preserve">, </w:t>
      </w:r>
      <w:r w:rsidR="00B713A5">
        <w:rPr>
          <w:noProof w:val="0"/>
          <w:sz w:val="28"/>
          <w:szCs w:val="28"/>
          <w:lang w:eastAsia="zh-CN"/>
        </w:rPr>
        <w:t>USA</w:t>
      </w:r>
      <w:r w:rsidR="00070DB3" w:rsidRPr="00B470F2">
        <w:rPr>
          <w:noProof w:val="0"/>
          <w:sz w:val="28"/>
          <w:szCs w:val="28"/>
          <w:lang w:eastAsia="zh-CN"/>
        </w:rPr>
        <w:t xml:space="preserve">, </w:t>
      </w:r>
      <w:r w:rsidR="00B713A5">
        <w:rPr>
          <w:noProof w:val="0"/>
          <w:sz w:val="28"/>
          <w:szCs w:val="28"/>
          <w:lang w:eastAsia="zh-CN"/>
        </w:rPr>
        <w:t>13</w:t>
      </w:r>
      <w:r w:rsidR="00070DB3" w:rsidRPr="00B470F2">
        <w:rPr>
          <w:noProof w:val="0"/>
          <w:sz w:val="28"/>
          <w:szCs w:val="28"/>
          <w:vertAlign w:val="superscript"/>
          <w:lang w:eastAsia="zh-CN"/>
        </w:rPr>
        <w:t>th</w:t>
      </w:r>
      <w:r w:rsidR="00070DB3" w:rsidRPr="00B470F2">
        <w:rPr>
          <w:noProof w:val="0"/>
          <w:sz w:val="28"/>
          <w:szCs w:val="28"/>
          <w:lang w:eastAsia="zh-CN"/>
        </w:rPr>
        <w:t xml:space="preserve"> </w:t>
      </w:r>
      <w:r w:rsidRPr="00B470F2">
        <w:rPr>
          <w:noProof w:val="0"/>
          <w:sz w:val="28"/>
          <w:szCs w:val="28"/>
          <w:lang w:eastAsia="zh-CN"/>
        </w:rPr>
        <w:t>–</w:t>
      </w:r>
      <w:r w:rsidR="00070DB3" w:rsidRPr="00B470F2">
        <w:rPr>
          <w:noProof w:val="0"/>
          <w:sz w:val="28"/>
          <w:szCs w:val="28"/>
          <w:lang w:eastAsia="zh-CN"/>
        </w:rPr>
        <w:t xml:space="preserve"> </w:t>
      </w:r>
      <w:r w:rsidR="00B713A5">
        <w:rPr>
          <w:noProof w:val="0"/>
          <w:sz w:val="28"/>
          <w:szCs w:val="28"/>
          <w:lang w:eastAsia="zh-CN"/>
        </w:rPr>
        <w:t>15</w:t>
      </w:r>
      <w:r w:rsidR="00B713A5">
        <w:rPr>
          <w:noProof w:val="0"/>
          <w:sz w:val="28"/>
          <w:szCs w:val="28"/>
          <w:vertAlign w:val="superscript"/>
          <w:lang w:eastAsia="zh-CN"/>
        </w:rPr>
        <w:t>th</w:t>
      </w:r>
      <w:r w:rsidR="00070DB3" w:rsidRPr="00B470F2">
        <w:rPr>
          <w:noProof w:val="0"/>
          <w:sz w:val="28"/>
          <w:szCs w:val="28"/>
          <w:lang w:eastAsia="zh-CN"/>
        </w:rPr>
        <w:t xml:space="preserve"> </w:t>
      </w:r>
      <w:r w:rsidR="00B713A5">
        <w:rPr>
          <w:noProof w:val="0"/>
          <w:sz w:val="28"/>
          <w:szCs w:val="28"/>
          <w:lang w:eastAsia="zh-CN"/>
        </w:rPr>
        <w:t>June</w:t>
      </w:r>
      <w:r w:rsidR="00070DB3" w:rsidRPr="00B470F2">
        <w:rPr>
          <w:noProof w:val="0"/>
          <w:sz w:val="28"/>
          <w:szCs w:val="28"/>
          <w:lang w:eastAsia="zh-CN"/>
        </w:rPr>
        <w:t xml:space="preserve"> 201</w:t>
      </w:r>
      <w:r w:rsidR="00B713A5">
        <w:rPr>
          <w:noProof w:val="0"/>
          <w:sz w:val="28"/>
          <w:szCs w:val="28"/>
          <w:lang w:eastAsia="zh-CN"/>
        </w:rPr>
        <w:t>8</w:t>
      </w:r>
    </w:p>
    <w:p w:rsidR="00070DB3" w:rsidRPr="00B470F2" w:rsidRDefault="00070DB3" w:rsidP="00070DB3">
      <w:pPr>
        <w:pStyle w:val="CRCoverPage"/>
        <w:tabs>
          <w:tab w:val="right" w:pos="9638"/>
        </w:tabs>
        <w:spacing w:after="0"/>
        <w:outlineLvl w:val="0"/>
        <w:rPr>
          <w:rFonts w:cs="Arial"/>
          <w:b/>
          <w:noProof/>
          <w:sz w:val="28"/>
          <w:szCs w:val="28"/>
        </w:rPr>
      </w:pPr>
    </w:p>
    <w:p w:rsidR="00070DB3" w:rsidRPr="00250A2E" w:rsidRDefault="00070DB3" w:rsidP="001008FA">
      <w:pPr>
        <w:rPr>
          <w:rFonts w:ascii="Arial" w:hAnsi="Arial" w:cs="Arial"/>
          <w:sz w:val="24"/>
        </w:rPr>
      </w:pPr>
      <w:r w:rsidRPr="00250A2E">
        <w:rPr>
          <w:rFonts w:ascii="Arial" w:hAnsi="Arial" w:cs="Arial"/>
          <w:sz w:val="24"/>
        </w:rPr>
        <w:t>Title:</w:t>
      </w:r>
      <w:r w:rsidRPr="00250A2E">
        <w:rPr>
          <w:rFonts w:ascii="Arial" w:hAnsi="Arial" w:cs="Arial"/>
          <w:sz w:val="24"/>
        </w:rPr>
        <w:tab/>
      </w:r>
      <w:r w:rsidRPr="00250A2E">
        <w:rPr>
          <w:rFonts w:ascii="Arial" w:hAnsi="Arial" w:cs="Arial"/>
          <w:sz w:val="24"/>
        </w:rPr>
        <w:tab/>
      </w:r>
      <w:r w:rsidR="00636745" w:rsidRPr="00250A2E">
        <w:rPr>
          <w:rFonts w:ascii="Arial" w:hAnsi="Arial" w:cs="Arial"/>
          <w:sz w:val="24"/>
        </w:rPr>
        <w:tab/>
      </w:r>
      <w:r w:rsidR="007C4BC2" w:rsidRPr="00250A2E">
        <w:rPr>
          <w:rFonts w:ascii="Arial" w:hAnsi="Arial" w:cs="Arial"/>
          <w:sz w:val="24"/>
        </w:rPr>
        <w:t>R</w:t>
      </w:r>
      <w:r w:rsidR="00D03CD9" w:rsidRPr="00250A2E">
        <w:rPr>
          <w:rFonts w:ascii="Arial" w:hAnsi="Arial" w:cs="Arial"/>
          <w:sz w:val="24"/>
        </w:rPr>
        <w:t>elease 16 Focus Areas</w:t>
      </w:r>
      <w:r w:rsidRPr="00250A2E">
        <w:rPr>
          <w:rFonts w:ascii="Arial" w:hAnsi="Arial" w:cs="Arial"/>
          <w:sz w:val="24"/>
        </w:rPr>
        <w:t xml:space="preserve"> </w:t>
      </w:r>
    </w:p>
    <w:p w:rsidR="00070DB3" w:rsidRPr="00250A2E" w:rsidRDefault="00070DB3" w:rsidP="001008FA">
      <w:pPr>
        <w:rPr>
          <w:rFonts w:ascii="Arial" w:hAnsi="Arial" w:cs="Arial" w:hint="eastAsia"/>
          <w:sz w:val="24"/>
        </w:rPr>
      </w:pPr>
      <w:r w:rsidRPr="00250A2E">
        <w:rPr>
          <w:rFonts w:ascii="Arial" w:hAnsi="Arial" w:cs="Arial"/>
          <w:sz w:val="24"/>
        </w:rPr>
        <w:t>Source:</w:t>
      </w:r>
      <w:r w:rsidRPr="00250A2E">
        <w:rPr>
          <w:rFonts w:ascii="Arial" w:hAnsi="Arial" w:cs="Arial"/>
          <w:sz w:val="24"/>
        </w:rPr>
        <w:tab/>
      </w:r>
      <w:r w:rsidR="00B07DBC" w:rsidRPr="00250A2E">
        <w:rPr>
          <w:rFonts w:ascii="Arial" w:hAnsi="Arial" w:cs="Arial"/>
          <w:sz w:val="24"/>
        </w:rPr>
        <w:tab/>
      </w:r>
      <w:proofErr w:type="spellStart"/>
      <w:r w:rsidR="00E22EC5" w:rsidRPr="00250A2E">
        <w:rPr>
          <w:rFonts w:ascii="Arial" w:hAnsi="Arial" w:cs="Arial"/>
          <w:sz w:val="24"/>
        </w:rPr>
        <w:t>SyncTechno</w:t>
      </w:r>
      <w:proofErr w:type="spellEnd"/>
      <w:r w:rsidR="00E22EC5" w:rsidRPr="00250A2E">
        <w:rPr>
          <w:rFonts w:ascii="Arial" w:hAnsi="Arial" w:cs="Arial"/>
          <w:sz w:val="24"/>
        </w:rPr>
        <w:t xml:space="preserve"> Inc.</w:t>
      </w:r>
    </w:p>
    <w:p w:rsidR="00070DB3" w:rsidRPr="00250A2E" w:rsidRDefault="00070DB3" w:rsidP="001008FA">
      <w:pPr>
        <w:rPr>
          <w:rFonts w:ascii="Arial" w:hAnsi="Arial" w:cs="Arial"/>
          <w:sz w:val="24"/>
        </w:rPr>
      </w:pPr>
      <w:r w:rsidRPr="00250A2E">
        <w:rPr>
          <w:rFonts w:ascii="Arial" w:hAnsi="Arial" w:cs="Arial"/>
          <w:sz w:val="24"/>
        </w:rPr>
        <w:t xml:space="preserve">Agenda: </w:t>
      </w:r>
      <w:r w:rsidRPr="00250A2E">
        <w:rPr>
          <w:rFonts w:ascii="Arial" w:hAnsi="Arial" w:cs="Arial"/>
          <w:sz w:val="24"/>
        </w:rPr>
        <w:tab/>
      </w:r>
      <w:r w:rsidR="00636745" w:rsidRPr="00250A2E">
        <w:rPr>
          <w:rFonts w:ascii="Arial" w:hAnsi="Arial" w:cs="Arial"/>
          <w:sz w:val="24"/>
        </w:rPr>
        <w:tab/>
      </w:r>
      <w:r w:rsidR="00D03CD9" w:rsidRPr="00250A2E">
        <w:rPr>
          <w:rFonts w:ascii="Arial" w:hAnsi="Arial" w:cs="Arial"/>
          <w:sz w:val="24"/>
        </w:rPr>
        <w:t>5.2</w:t>
      </w:r>
    </w:p>
    <w:p w:rsidR="00070DB3" w:rsidRPr="00250A2E" w:rsidRDefault="00070DB3" w:rsidP="001008FA">
      <w:pPr>
        <w:rPr>
          <w:rFonts w:ascii="Arial" w:hAnsi="Arial" w:cs="Arial"/>
          <w:sz w:val="24"/>
        </w:rPr>
      </w:pPr>
      <w:r w:rsidRPr="00250A2E">
        <w:rPr>
          <w:rFonts w:ascii="Arial" w:hAnsi="Arial" w:cs="Arial"/>
          <w:sz w:val="24"/>
        </w:rPr>
        <w:t>For:</w:t>
      </w:r>
      <w:r w:rsidRPr="00250A2E">
        <w:rPr>
          <w:rFonts w:ascii="Arial" w:hAnsi="Arial" w:cs="Arial"/>
          <w:sz w:val="24"/>
        </w:rPr>
        <w:tab/>
      </w:r>
      <w:r w:rsidRPr="00250A2E">
        <w:rPr>
          <w:rFonts w:ascii="Arial" w:hAnsi="Arial" w:cs="Arial"/>
          <w:sz w:val="24"/>
        </w:rPr>
        <w:tab/>
      </w:r>
      <w:r w:rsidR="00636745" w:rsidRPr="00250A2E">
        <w:rPr>
          <w:rFonts w:ascii="Arial" w:hAnsi="Arial" w:cs="Arial"/>
          <w:sz w:val="24"/>
        </w:rPr>
        <w:tab/>
      </w:r>
      <w:r w:rsidR="00023558" w:rsidRPr="00250A2E">
        <w:rPr>
          <w:rFonts w:ascii="Arial" w:hAnsi="Arial" w:cs="Arial"/>
          <w:sz w:val="24"/>
        </w:rPr>
        <w:t>Approval</w:t>
      </w:r>
      <w:r w:rsidRPr="00250A2E">
        <w:rPr>
          <w:rFonts w:ascii="Arial" w:hAnsi="Arial" w:cs="Arial"/>
          <w:sz w:val="24"/>
        </w:rPr>
        <w:t xml:space="preserve"> </w:t>
      </w:r>
    </w:p>
    <w:p w:rsidR="00070DB3" w:rsidRPr="00A23121" w:rsidRDefault="00A4441C" w:rsidP="001008FA">
      <w:pPr>
        <w:pStyle w:val="1"/>
        <w:numPr>
          <w:ilvl w:val="0"/>
          <w:numId w:val="9"/>
        </w:numPr>
      </w:pPr>
      <w:r>
        <w:t>Introduction</w:t>
      </w:r>
    </w:p>
    <w:p w:rsidR="008F4770" w:rsidRDefault="00EA0D16" w:rsidP="001008FA">
      <w:pPr>
        <w:rPr>
          <w:lang w:eastAsia="ko-KR"/>
        </w:rPr>
      </w:pPr>
      <w:r>
        <w:rPr>
          <w:lang w:eastAsia="ko-KR"/>
        </w:rPr>
        <w:t>5G System</w:t>
      </w:r>
      <w:r w:rsidR="008564E5">
        <w:rPr>
          <w:rFonts w:hint="eastAsia"/>
          <w:lang w:eastAsia="ko-KR"/>
        </w:rPr>
        <w:t xml:space="preserve"> is expected </w:t>
      </w:r>
      <w:r w:rsidR="008564E5">
        <w:rPr>
          <w:lang w:eastAsia="ko-KR"/>
        </w:rPr>
        <w:t>to</w:t>
      </w:r>
      <w:r w:rsidR="008564E5">
        <w:rPr>
          <w:rFonts w:hint="eastAsia"/>
          <w:lang w:eastAsia="ko-KR"/>
        </w:rPr>
        <w:t xml:space="preserve"> </w:t>
      </w:r>
      <w:r w:rsidR="008F4770">
        <w:rPr>
          <w:lang w:eastAsia="ko-KR"/>
        </w:rPr>
        <w:t>help vertical domains</w:t>
      </w:r>
      <w:r w:rsidR="00232815">
        <w:rPr>
          <w:lang w:eastAsia="ko-KR"/>
        </w:rPr>
        <w:t xml:space="preserve"> </w:t>
      </w:r>
      <w:r>
        <w:rPr>
          <w:lang w:eastAsia="ko-KR"/>
        </w:rPr>
        <w:t xml:space="preserve">realize </w:t>
      </w:r>
      <w:r w:rsidR="008564E5">
        <w:rPr>
          <w:rFonts w:hint="eastAsia"/>
          <w:lang w:eastAsia="ko-KR"/>
        </w:rPr>
        <w:t>the</w:t>
      </w:r>
      <w:r>
        <w:rPr>
          <w:lang w:eastAsia="ko-KR"/>
        </w:rPr>
        <w:t>ir</w:t>
      </w:r>
      <w:r w:rsidR="008564E5">
        <w:rPr>
          <w:rFonts w:hint="eastAsia"/>
          <w:lang w:eastAsia="ko-KR"/>
        </w:rPr>
        <w:t xml:space="preserve"> </w:t>
      </w:r>
      <w:r w:rsidR="008564E5">
        <w:rPr>
          <w:lang w:eastAsia="ko-KR"/>
        </w:rPr>
        <w:t>digitalization</w:t>
      </w:r>
      <w:r w:rsidR="008564E5">
        <w:rPr>
          <w:rFonts w:hint="eastAsia"/>
          <w:lang w:eastAsia="ko-KR"/>
        </w:rPr>
        <w:t xml:space="preserve"> </w:t>
      </w:r>
      <w:r w:rsidR="008564E5">
        <w:rPr>
          <w:lang w:eastAsia="ko-KR"/>
        </w:rPr>
        <w:t xml:space="preserve">and mobilization </w:t>
      </w:r>
      <w:r>
        <w:rPr>
          <w:lang w:eastAsia="ko-KR"/>
        </w:rPr>
        <w:t xml:space="preserve">by satisfying </w:t>
      </w:r>
      <w:r w:rsidR="001008FA">
        <w:rPr>
          <w:lang w:eastAsia="ko-KR"/>
        </w:rPr>
        <w:t xml:space="preserve">the support of </w:t>
      </w:r>
      <w:r>
        <w:rPr>
          <w:lang w:eastAsia="ko-KR"/>
        </w:rPr>
        <w:t>diverse req</w:t>
      </w:r>
      <w:r w:rsidR="001008FA">
        <w:rPr>
          <w:lang w:eastAsia="ko-KR"/>
        </w:rPr>
        <w:t xml:space="preserve">uirements from vertical domains </w:t>
      </w:r>
      <w:r w:rsidR="001008FA">
        <w:rPr>
          <w:lang w:eastAsia="ko-KR"/>
        </w:rPr>
        <w:t>over unified mobile communication platform</w:t>
      </w:r>
      <w:r w:rsidR="001008FA">
        <w:rPr>
          <w:lang w:eastAsia="ko-KR"/>
        </w:rPr>
        <w:t xml:space="preserve">, i.e. 5G System. </w:t>
      </w:r>
      <w:r w:rsidR="008F4770">
        <w:rPr>
          <w:lang w:eastAsia="ko-KR"/>
        </w:rPr>
        <w:t>Accordingly, n</w:t>
      </w:r>
      <w:r w:rsidR="001008FA">
        <w:rPr>
          <w:lang w:eastAsia="ko-KR"/>
        </w:rPr>
        <w:t xml:space="preserve">ew 3GPP individual members from vertical domains are getting to be </w:t>
      </w:r>
      <w:r w:rsidR="008F4770">
        <w:rPr>
          <w:lang w:eastAsia="ko-KR"/>
        </w:rPr>
        <w:t xml:space="preserve">steadily </w:t>
      </w:r>
      <w:r w:rsidR="001008FA">
        <w:rPr>
          <w:lang w:eastAsia="ko-KR"/>
        </w:rPr>
        <w:t xml:space="preserve">increased </w:t>
      </w:r>
      <w:r w:rsidR="008F4770">
        <w:rPr>
          <w:lang w:eastAsia="ko-KR"/>
        </w:rPr>
        <w:t>one by one though the increase rate is not speedy.</w:t>
      </w:r>
    </w:p>
    <w:p w:rsidR="00160CC3" w:rsidRPr="00160CC3" w:rsidRDefault="00B70897" w:rsidP="001008FA">
      <w:pPr>
        <w:rPr>
          <w:rFonts w:hint="eastAsia"/>
          <w:lang w:eastAsia="ko-KR"/>
        </w:rPr>
      </w:pPr>
      <w:r>
        <w:rPr>
          <w:lang w:eastAsia="ko-KR"/>
        </w:rPr>
        <w:t>T</w:t>
      </w:r>
      <w:r w:rsidR="008F4770">
        <w:rPr>
          <w:lang w:eastAsia="ko-KR"/>
        </w:rPr>
        <w:t xml:space="preserve">his contribution </w:t>
      </w:r>
      <w:r>
        <w:rPr>
          <w:lang w:eastAsia="ko-KR"/>
        </w:rPr>
        <w:t>suggests</w:t>
      </w:r>
      <w:r w:rsidR="008F4770">
        <w:rPr>
          <w:lang w:eastAsia="ko-KR"/>
        </w:rPr>
        <w:t xml:space="preserve"> Release 16 Focus Areas </w:t>
      </w:r>
      <w:r w:rsidR="00160CC3">
        <w:rPr>
          <w:lang w:eastAsia="ko-KR"/>
        </w:rPr>
        <w:t>that need to be regarded as ‘fundamental and essential feature’ supported by 5G System</w:t>
      </w:r>
      <w:r w:rsidR="001911B5">
        <w:rPr>
          <w:lang w:eastAsia="ko-KR"/>
        </w:rPr>
        <w:t xml:space="preserve"> because it is related to public safety and it may cause unexpected risks or damages in real world when they are de-prioritized at 3GPP SA#80.</w:t>
      </w:r>
    </w:p>
    <w:p w:rsidR="00B935C4" w:rsidRDefault="00B935C4" w:rsidP="001008FA"/>
    <w:p w:rsidR="00D62D7B" w:rsidRPr="00C312D9" w:rsidRDefault="0043125F" w:rsidP="001008FA">
      <w:pPr>
        <w:pStyle w:val="1"/>
      </w:pPr>
      <w:r>
        <w:t>2</w:t>
      </w:r>
      <w:r w:rsidR="006329F2" w:rsidRPr="00C312D9">
        <w:t xml:space="preserve"> </w:t>
      </w:r>
      <w:r w:rsidR="006329F2" w:rsidRPr="00C312D9">
        <w:tab/>
      </w:r>
      <w:r w:rsidR="00742006">
        <w:t>Release 16 Focus Areas</w:t>
      </w:r>
    </w:p>
    <w:p w:rsidR="00317AF5" w:rsidRDefault="00685697" w:rsidP="001008FA">
      <w:pPr>
        <w:rPr>
          <w:lang w:eastAsia="ko-KR"/>
        </w:rPr>
      </w:pPr>
      <w:r>
        <w:rPr>
          <w:rFonts w:hint="eastAsia"/>
          <w:lang w:eastAsia="ko-KR"/>
        </w:rPr>
        <w:t xml:space="preserve">1) </w:t>
      </w:r>
      <w:proofErr w:type="spellStart"/>
      <w:r>
        <w:rPr>
          <w:rFonts w:hint="eastAsia"/>
          <w:lang w:eastAsia="ko-KR"/>
        </w:rPr>
        <w:t>ePWS</w:t>
      </w:r>
      <w:proofErr w:type="spellEnd"/>
    </w:p>
    <w:p w:rsidR="007356EA" w:rsidRPr="007356EA" w:rsidRDefault="007356EA" w:rsidP="00621902">
      <w:pPr>
        <w:rPr>
          <w:rFonts w:eastAsiaTheme="minorEastAsia" w:hint="eastAsia"/>
          <w:lang w:eastAsia="ko-KR"/>
        </w:rPr>
      </w:pPr>
      <w:r>
        <w:rPr>
          <w:rFonts w:eastAsiaTheme="minorEastAsia" w:hint="eastAsia"/>
          <w:lang w:eastAsia="ko-KR"/>
        </w:rPr>
        <w:t xml:space="preserve">It is anticipated that diverse type of mobile devices including </w:t>
      </w:r>
      <w:proofErr w:type="spellStart"/>
      <w:r>
        <w:rPr>
          <w:rFonts w:eastAsiaTheme="minorEastAsia" w:hint="eastAsia"/>
          <w:lang w:eastAsia="ko-KR"/>
        </w:rPr>
        <w:t>IoT</w:t>
      </w:r>
      <w:proofErr w:type="spellEnd"/>
      <w:r>
        <w:rPr>
          <w:rFonts w:eastAsiaTheme="minorEastAsia" w:hint="eastAsia"/>
          <w:lang w:eastAsia="ko-KR"/>
        </w:rPr>
        <w:t xml:space="preserve"> devices </w:t>
      </w:r>
      <w:r w:rsidR="006E76A7">
        <w:rPr>
          <w:rFonts w:eastAsiaTheme="minorEastAsia"/>
          <w:lang w:eastAsia="ko-KR"/>
        </w:rPr>
        <w:t xml:space="preserve">will </w:t>
      </w:r>
      <w:r w:rsidR="006E76A7">
        <w:rPr>
          <w:rFonts w:eastAsiaTheme="minorEastAsia" w:hint="eastAsia"/>
          <w:lang w:eastAsia="ko-KR"/>
        </w:rPr>
        <w:t>be on market and</w:t>
      </w:r>
      <w:r>
        <w:rPr>
          <w:rFonts w:eastAsiaTheme="minorEastAsia" w:hint="eastAsia"/>
          <w:lang w:eastAsia="ko-KR"/>
        </w:rPr>
        <w:t xml:space="preserve"> increase in the near future when 5G brings the connected society </w:t>
      </w:r>
      <w:r>
        <w:rPr>
          <w:rFonts w:eastAsiaTheme="minorEastAsia"/>
          <w:lang w:eastAsia="ko-KR"/>
        </w:rPr>
        <w:t>with the application of the 3GPP system to non-ICT industry businesses</w:t>
      </w:r>
    </w:p>
    <w:p w:rsidR="007356EA" w:rsidRDefault="007356EA" w:rsidP="00621902">
      <w:r>
        <w:t xml:space="preserve">It is </w:t>
      </w:r>
      <w:r w:rsidR="00A85FEF">
        <w:t>very critical</w:t>
      </w:r>
      <w:r>
        <w:t xml:space="preserve"> to </w:t>
      </w:r>
      <w:r w:rsidR="00A85FEF">
        <w:t>enable 3GPP system to support</w:t>
      </w:r>
      <w:r w:rsidR="00C06A70">
        <w:t xml:space="preserve"> </w:t>
      </w:r>
      <w:r>
        <w:t>Warning Notification</w:t>
      </w:r>
      <w:r w:rsidR="00C06A70">
        <w:t xml:space="preserve">s suitable to such mobile devices when they are ready to be on market </w:t>
      </w:r>
      <w:r w:rsidR="00D06274">
        <w:t xml:space="preserve">in </w:t>
      </w:r>
      <w:r w:rsidR="0053226D">
        <w:t xml:space="preserve">connected </w:t>
      </w:r>
      <w:r>
        <w:t>societies in the 5G era</w:t>
      </w:r>
      <w:r w:rsidR="00C56AAA">
        <w:t>.</w:t>
      </w:r>
    </w:p>
    <w:p w:rsidR="00621902" w:rsidRDefault="00BD34C3" w:rsidP="00621902">
      <w:r>
        <w:t xml:space="preserve">Therefore, the work item </w:t>
      </w:r>
      <w:proofErr w:type="spellStart"/>
      <w:r>
        <w:t>ePWS</w:t>
      </w:r>
      <w:proofErr w:type="spellEnd"/>
      <w:r>
        <w:t xml:space="preserve"> </w:t>
      </w:r>
      <w:r w:rsidR="00C56AAA">
        <w:t>is proposed to be taken as Release 16 Focus Area in order</w:t>
      </w:r>
      <w:r>
        <w:t xml:space="preserve"> to be standardized within 3GPP Release 16 timeline.</w:t>
      </w:r>
    </w:p>
    <w:p w:rsidR="00685697" w:rsidRPr="00621902" w:rsidRDefault="00685697" w:rsidP="001008FA">
      <w:pPr>
        <w:rPr>
          <w:rFonts w:eastAsiaTheme="minorEastAsia" w:hint="eastAsia"/>
          <w:lang w:eastAsia="ko-KR"/>
        </w:rPr>
      </w:pPr>
    </w:p>
    <w:p w:rsidR="00685697" w:rsidRDefault="00685697" w:rsidP="001008FA">
      <w:pPr>
        <w:rPr>
          <w:lang w:eastAsia="ko-KR"/>
        </w:rPr>
      </w:pPr>
      <w:r>
        <w:rPr>
          <w:lang w:eastAsia="ko-KR"/>
        </w:rPr>
        <w:t xml:space="preserve">2) </w:t>
      </w:r>
      <w:r w:rsidR="001D7D58">
        <w:rPr>
          <w:lang w:eastAsia="ko-KR"/>
        </w:rPr>
        <w:t xml:space="preserve">Works related to </w:t>
      </w:r>
      <w:r>
        <w:rPr>
          <w:lang w:eastAsia="ko-KR"/>
        </w:rPr>
        <w:t>Mission Critical Services over 5G</w:t>
      </w:r>
      <w:r w:rsidR="00621902">
        <w:rPr>
          <w:lang w:eastAsia="ko-KR"/>
        </w:rPr>
        <w:t xml:space="preserve"> System</w:t>
      </w:r>
    </w:p>
    <w:p w:rsidR="00463DEA" w:rsidRDefault="00423C1E" w:rsidP="001008FA">
      <w:pPr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 xml:space="preserve">Mission Critical Services were initially started to be standardized in 3GPP for </w:t>
      </w:r>
      <w:r w:rsidR="00250A2E">
        <w:rPr>
          <w:rFonts w:eastAsiaTheme="minorEastAsia"/>
          <w:lang w:eastAsia="ko-KR"/>
        </w:rPr>
        <w:t>authorities who carry out their mission for public safety. Afterwards, Mission Critical Services are getting to be applicable to other vertical domains such as railway or maritime</w:t>
      </w:r>
      <w:r w:rsidR="00F21E74">
        <w:rPr>
          <w:rFonts w:eastAsiaTheme="minorEastAsia"/>
          <w:lang w:eastAsia="ko-KR"/>
        </w:rPr>
        <w:t xml:space="preserve"> because there are </w:t>
      </w:r>
      <w:bookmarkStart w:id="1" w:name="_GoBack"/>
      <w:bookmarkEnd w:id="1"/>
      <w:r w:rsidR="00F21E74">
        <w:rPr>
          <w:rFonts w:eastAsiaTheme="minorEastAsia"/>
          <w:lang w:eastAsia="ko-KR"/>
        </w:rPr>
        <w:t>common characteristics that can be developed as common 3GPP enabling technologies</w:t>
      </w:r>
      <w:r w:rsidR="00250A2E">
        <w:rPr>
          <w:rFonts w:eastAsiaTheme="minorEastAsia"/>
          <w:lang w:eastAsia="ko-KR"/>
        </w:rPr>
        <w:t>.</w:t>
      </w:r>
    </w:p>
    <w:p w:rsidR="00250A2E" w:rsidRDefault="00250A2E" w:rsidP="001008FA">
      <w:pPr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 xml:space="preserve">It is very important to enable 3GPP system to continue to support enhanced Mission Critical Services over 5G System so that 3GPP system can be attractive and beneficial to other </w:t>
      </w:r>
      <w:r>
        <w:rPr>
          <w:rFonts w:eastAsiaTheme="minorEastAsia"/>
          <w:lang w:eastAsia="ko-KR"/>
        </w:rPr>
        <w:t>vertical domains as well as public safety domain</w:t>
      </w:r>
      <w:r>
        <w:rPr>
          <w:rFonts w:eastAsiaTheme="minorEastAsia"/>
          <w:lang w:eastAsia="ko-KR"/>
        </w:rPr>
        <w:t xml:space="preserve"> by meeting their demands over 3GPP system.</w:t>
      </w:r>
    </w:p>
    <w:p w:rsidR="00250A2E" w:rsidRPr="001D7D58" w:rsidRDefault="00250A2E" w:rsidP="001008FA">
      <w:pPr>
        <w:rPr>
          <w:rFonts w:eastAsiaTheme="minorEastAsia" w:hint="eastAsia"/>
          <w:lang w:eastAsia="ko-KR"/>
        </w:rPr>
      </w:pPr>
      <w:r>
        <w:rPr>
          <w:rFonts w:eastAsiaTheme="minorEastAsia"/>
          <w:lang w:eastAsia="ko-KR"/>
        </w:rPr>
        <w:t>Therefore, works related to Mission Critical Services over 5G System are proposed to be taken as Release 16 Focus Area in order to be continuously standardized in 3GPP.</w:t>
      </w:r>
    </w:p>
    <w:p w:rsidR="001E75E3" w:rsidRPr="00AD51A8" w:rsidRDefault="001E75E3" w:rsidP="00E07DF7">
      <w:pPr>
        <w:pStyle w:val="a3"/>
        <w:spacing w:before="120"/>
        <w:rPr>
          <w:rFonts w:ascii="Times New Roman" w:hAnsi="Times New Roman"/>
          <w:b w:val="0"/>
          <w:noProof w:val="0"/>
          <w:sz w:val="20"/>
        </w:rPr>
      </w:pPr>
    </w:p>
    <w:p w:rsidR="00FD22B5" w:rsidRPr="00DE0C69" w:rsidRDefault="0043125F" w:rsidP="001008FA">
      <w:pPr>
        <w:pStyle w:val="1"/>
      </w:pPr>
      <w:r>
        <w:t>3</w:t>
      </w:r>
      <w:r w:rsidR="001E75E3" w:rsidRPr="00DE0C69">
        <w:tab/>
      </w:r>
      <w:r w:rsidR="00B07DBC" w:rsidRPr="00DE0C69">
        <w:t>Proposal</w:t>
      </w:r>
    </w:p>
    <w:p w:rsidR="00070DB3" w:rsidRPr="00070DB3" w:rsidRDefault="000C00F9" w:rsidP="001008FA">
      <w:r>
        <w:t>It is proposed</w:t>
      </w:r>
      <w:r w:rsidR="00F432F7">
        <w:t xml:space="preserve"> to agree on the above as the key focus areas for Release 16.</w:t>
      </w:r>
    </w:p>
    <w:sectPr w:rsidR="00070DB3" w:rsidRPr="00070DB3" w:rsidSect="00E07DF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701" w:bottom="1417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842B3" w:rsidRDefault="002842B3" w:rsidP="001008FA">
      <w:r>
        <w:separator/>
      </w:r>
    </w:p>
  </w:endnote>
  <w:endnote w:type="continuationSeparator" w:id="0">
    <w:p w:rsidR="002842B3" w:rsidRDefault="002842B3" w:rsidP="001008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16AE" w:rsidRDefault="00B716AE" w:rsidP="001008FA">
    <w:pPr>
      <w:pStyle w:val="ac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0385" w:rsidRDefault="00890385" w:rsidP="001008FA">
    <w:pPr>
      <w:pStyle w:val="ac"/>
    </w:pPr>
    <w:r>
      <w:rPr>
        <w:noProof/>
        <w:lang w:val="en-US" w:eastAsia="ko-KR"/>
      </w:rPr>
      <mc:AlternateContent>
        <mc:Choice Requires="wps">
          <w:drawing>
            <wp:anchor distT="0" distB="0" distL="114300" distR="114300" simplePos="0" relativeHeight="251659264" behindDoc="0" locked="0" layoutInCell="0" allowOverlap="1">
              <wp:simplePos x="0" y="0"/>
              <wp:positionH relativeFrom="page">
                <wp:posOffset>0</wp:posOffset>
              </wp:positionH>
              <wp:positionV relativeFrom="page">
                <wp:posOffset>10227945</wp:posOffset>
              </wp:positionV>
              <wp:extent cx="7560310" cy="273050"/>
              <wp:effectExtent l="0" t="0" r="0" b="12700"/>
              <wp:wrapNone/>
              <wp:docPr id="1" name="MSIPCM86d642d7a08a76d9ebe52806" descr="{&quot;HashCode&quot;:1398620317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:rsidR="00890385" w:rsidRPr="00890385" w:rsidRDefault="00890385" w:rsidP="001008FA"/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MSIPCM86d642d7a08a76d9ebe52806" o:spid="_x0000_s1026" type="#_x0000_t202" alt="{&quot;HashCode&quot;:1398620317,&quot;Height&quot;:841.0,&quot;Width&quot;:595.0,&quot;Placement&quot;:&quot;Footer&quot;,&quot;Index&quot;:&quot;Primary&quot;,&quot;Section&quot;:1,&quot;Top&quot;:0.0,&quot;Left&quot;:0.0}" style="position:absolute;margin-left:0;margin-top:805.35pt;width:595.3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" o:allowincell="f" filled="f" stroked="f" strokeweight=".5pt">
              <v:textbox inset="20pt,0,,0">
                <w:txbxContent>
                  <w:p w:rsidR="00890385" w:rsidRPr="00890385" w:rsidRDefault="00890385" w:rsidP="001008FA"/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16AE" w:rsidRDefault="00B716AE" w:rsidP="001008FA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842B3" w:rsidRDefault="002842B3" w:rsidP="001008FA">
      <w:r>
        <w:separator/>
      </w:r>
    </w:p>
  </w:footnote>
  <w:footnote w:type="continuationSeparator" w:id="0">
    <w:p w:rsidR="002842B3" w:rsidRDefault="002842B3" w:rsidP="001008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16AE" w:rsidRDefault="00B716AE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16AE" w:rsidRDefault="00B716AE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16AE" w:rsidRDefault="00B716AE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3837FA"/>
    <w:multiLevelType w:val="hybridMultilevel"/>
    <w:tmpl w:val="FB8A8EAA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1D3E15"/>
    <w:multiLevelType w:val="hybridMultilevel"/>
    <w:tmpl w:val="05E80E1E"/>
    <w:lvl w:ilvl="0" w:tplc="04CC73C6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0B70D4"/>
    <w:multiLevelType w:val="hybridMultilevel"/>
    <w:tmpl w:val="23D64CBE"/>
    <w:lvl w:ilvl="0" w:tplc="1F48904C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5B84912"/>
    <w:multiLevelType w:val="multilevel"/>
    <w:tmpl w:val="13085EF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2CF56119"/>
    <w:multiLevelType w:val="hybridMultilevel"/>
    <w:tmpl w:val="881C23EE"/>
    <w:lvl w:ilvl="0" w:tplc="04CC73C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9F61B4"/>
    <w:multiLevelType w:val="hybridMultilevel"/>
    <w:tmpl w:val="4B30E18A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A910969"/>
    <w:multiLevelType w:val="hybridMultilevel"/>
    <w:tmpl w:val="5A084064"/>
    <w:lvl w:ilvl="0" w:tplc="7B28345E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E8A7301"/>
    <w:multiLevelType w:val="hybridMultilevel"/>
    <w:tmpl w:val="37EE33E4"/>
    <w:lvl w:ilvl="0" w:tplc="4940878A">
      <w:numFmt w:val="bullet"/>
      <w:lvlText w:val="-"/>
      <w:lvlJc w:val="left"/>
      <w:pPr>
        <w:ind w:left="1040" w:hanging="360"/>
      </w:pPr>
      <w:rPr>
        <w:rFonts w:ascii="Times New Roman" w:eastAsia="MS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76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48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20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92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64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36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08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800" w:hanging="360"/>
      </w:pPr>
      <w:rPr>
        <w:rFonts w:ascii="Wingdings" w:hAnsi="Wingdings" w:hint="default"/>
      </w:rPr>
    </w:lvl>
  </w:abstractNum>
  <w:abstractNum w:abstractNumId="8" w15:restartNumberingAfterBreak="0">
    <w:nsid w:val="42C250AC"/>
    <w:multiLevelType w:val="hybridMultilevel"/>
    <w:tmpl w:val="B380AD7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AF7818"/>
    <w:multiLevelType w:val="hybridMultilevel"/>
    <w:tmpl w:val="297CE274"/>
    <w:lvl w:ilvl="0" w:tplc="16286FEA">
      <w:numFmt w:val="bullet"/>
      <w:lvlText w:val="•"/>
      <w:lvlJc w:val="left"/>
      <w:pPr>
        <w:ind w:left="720" w:hanging="720"/>
      </w:pPr>
      <w:rPr>
        <w:rFonts w:ascii="Calibri" w:eastAsia="Calibr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10" w15:restartNumberingAfterBreak="0">
    <w:nsid w:val="481A47F5"/>
    <w:multiLevelType w:val="hybridMultilevel"/>
    <w:tmpl w:val="FCFAB364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C2C7A82"/>
    <w:multiLevelType w:val="hybridMultilevel"/>
    <w:tmpl w:val="4A2A8BA8"/>
    <w:lvl w:ilvl="0" w:tplc="1AC4398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EDE273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5B2469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CE8C1B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0AA6D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53A5AA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D0CD8F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34E88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324EC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598C18FE"/>
    <w:multiLevelType w:val="hybridMultilevel"/>
    <w:tmpl w:val="204C88AE"/>
    <w:lvl w:ilvl="0" w:tplc="E4542EE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9D6A57E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E8E04C8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AAE6EE3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3250B7E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B6008B9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81C497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7C42525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248ED4B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3" w15:restartNumberingAfterBreak="0">
    <w:nsid w:val="5F53378E"/>
    <w:multiLevelType w:val="hybridMultilevel"/>
    <w:tmpl w:val="3BE057F2"/>
    <w:lvl w:ilvl="0" w:tplc="67384012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0FE4A78"/>
    <w:multiLevelType w:val="hybridMultilevel"/>
    <w:tmpl w:val="695EBE0C"/>
    <w:lvl w:ilvl="0" w:tplc="0F8028E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729B7D34"/>
    <w:multiLevelType w:val="multilevel"/>
    <w:tmpl w:val="BA6E8DD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10" w:hanging="7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6" w15:restartNumberingAfterBreak="0">
    <w:nsid w:val="731E1809"/>
    <w:multiLevelType w:val="hybridMultilevel"/>
    <w:tmpl w:val="E06C1046"/>
    <w:lvl w:ilvl="0" w:tplc="5FE437EC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D020B14"/>
    <w:multiLevelType w:val="hybridMultilevel"/>
    <w:tmpl w:val="9A6463D6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2"/>
  </w:num>
  <w:num w:numId="3">
    <w:abstractNumId w:val="11"/>
  </w:num>
  <w:num w:numId="4">
    <w:abstractNumId w:val="8"/>
  </w:num>
  <w:num w:numId="5">
    <w:abstractNumId w:val="6"/>
  </w:num>
  <w:num w:numId="6">
    <w:abstractNumId w:val="1"/>
  </w:num>
  <w:num w:numId="7">
    <w:abstractNumId w:val="13"/>
  </w:num>
  <w:num w:numId="8">
    <w:abstractNumId w:val="3"/>
  </w:num>
  <w:num w:numId="9">
    <w:abstractNumId w:val="14"/>
  </w:num>
  <w:num w:numId="10">
    <w:abstractNumId w:val="4"/>
  </w:num>
  <w:num w:numId="11">
    <w:abstractNumId w:val="2"/>
  </w:num>
  <w:num w:numId="12">
    <w:abstractNumId w:val="0"/>
  </w:num>
  <w:num w:numId="13">
    <w:abstractNumId w:val="9"/>
  </w:num>
  <w:num w:numId="14">
    <w:abstractNumId w:val="17"/>
  </w:num>
  <w:num w:numId="15">
    <w:abstractNumId w:val="16"/>
  </w:num>
  <w:num w:numId="1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7"/>
  </w:num>
  <w:num w:numId="1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proofState w:spelling="clean" w:grammar="clean"/>
  <w:defaultTabStop w:val="34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5ED3"/>
    <w:rsid w:val="00001FF7"/>
    <w:rsid w:val="00011DC3"/>
    <w:rsid w:val="00015C49"/>
    <w:rsid w:val="00023558"/>
    <w:rsid w:val="0005628A"/>
    <w:rsid w:val="0005726D"/>
    <w:rsid w:val="00065260"/>
    <w:rsid w:val="00070DB3"/>
    <w:rsid w:val="0008290E"/>
    <w:rsid w:val="00095CF0"/>
    <w:rsid w:val="000B1A91"/>
    <w:rsid w:val="000C00F9"/>
    <w:rsid w:val="000C7263"/>
    <w:rsid w:val="000E77D5"/>
    <w:rsid w:val="001008FA"/>
    <w:rsid w:val="00120009"/>
    <w:rsid w:val="001266EF"/>
    <w:rsid w:val="00134FED"/>
    <w:rsid w:val="0014760A"/>
    <w:rsid w:val="00150DA2"/>
    <w:rsid w:val="00160CC3"/>
    <w:rsid w:val="00173C50"/>
    <w:rsid w:val="001911B5"/>
    <w:rsid w:val="00195979"/>
    <w:rsid w:val="00196680"/>
    <w:rsid w:val="001D7D58"/>
    <w:rsid w:val="001E75E3"/>
    <w:rsid w:val="002071AF"/>
    <w:rsid w:val="00227D54"/>
    <w:rsid w:val="00232815"/>
    <w:rsid w:val="002416BA"/>
    <w:rsid w:val="00245669"/>
    <w:rsid w:val="00250A2E"/>
    <w:rsid w:val="002556C2"/>
    <w:rsid w:val="002623EF"/>
    <w:rsid w:val="00283059"/>
    <w:rsid w:val="002842B3"/>
    <w:rsid w:val="00295681"/>
    <w:rsid w:val="002A3479"/>
    <w:rsid w:val="002C7CC3"/>
    <w:rsid w:val="002F2EC7"/>
    <w:rsid w:val="00317AF5"/>
    <w:rsid w:val="0034019A"/>
    <w:rsid w:val="003413C0"/>
    <w:rsid w:val="003467A4"/>
    <w:rsid w:val="003520B0"/>
    <w:rsid w:val="00360960"/>
    <w:rsid w:val="00363A41"/>
    <w:rsid w:val="00376536"/>
    <w:rsid w:val="0037736B"/>
    <w:rsid w:val="003D7482"/>
    <w:rsid w:val="00410652"/>
    <w:rsid w:val="004134E3"/>
    <w:rsid w:val="00413D47"/>
    <w:rsid w:val="00414602"/>
    <w:rsid w:val="00414B69"/>
    <w:rsid w:val="00423C1E"/>
    <w:rsid w:val="00430D93"/>
    <w:rsid w:val="0043125F"/>
    <w:rsid w:val="00450818"/>
    <w:rsid w:val="00450B4A"/>
    <w:rsid w:val="004526DD"/>
    <w:rsid w:val="00453F14"/>
    <w:rsid w:val="00463DEA"/>
    <w:rsid w:val="00465ED3"/>
    <w:rsid w:val="00467EC2"/>
    <w:rsid w:val="0047011A"/>
    <w:rsid w:val="00473F48"/>
    <w:rsid w:val="004A7875"/>
    <w:rsid w:val="004F29C6"/>
    <w:rsid w:val="0053226D"/>
    <w:rsid w:val="00564F5A"/>
    <w:rsid w:val="005815CF"/>
    <w:rsid w:val="005B376C"/>
    <w:rsid w:val="005C12BF"/>
    <w:rsid w:val="005C28E6"/>
    <w:rsid w:val="005C2978"/>
    <w:rsid w:val="005C6412"/>
    <w:rsid w:val="005D09DF"/>
    <w:rsid w:val="005D303F"/>
    <w:rsid w:val="00621902"/>
    <w:rsid w:val="006329F2"/>
    <w:rsid w:val="00636745"/>
    <w:rsid w:val="0065320E"/>
    <w:rsid w:val="00661627"/>
    <w:rsid w:val="00667527"/>
    <w:rsid w:val="00674E90"/>
    <w:rsid w:val="00685697"/>
    <w:rsid w:val="00690624"/>
    <w:rsid w:val="006A304B"/>
    <w:rsid w:val="006E76A7"/>
    <w:rsid w:val="00707645"/>
    <w:rsid w:val="00724396"/>
    <w:rsid w:val="0073439A"/>
    <w:rsid w:val="007356EA"/>
    <w:rsid w:val="00742006"/>
    <w:rsid w:val="00750288"/>
    <w:rsid w:val="007B1992"/>
    <w:rsid w:val="007C3DB5"/>
    <w:rsid w:val="007C4BC2"/>
    <w:rsid w:val="007E26B0"/>
    <w:rsid w:val="007E5CE0"/>
    <w:rsid w:val="007F627D"/>
    <w:rsid w:val="00807041"/>
    <w:rsid w:val="00825D45"/>
    <w:rsid w:val="00834885"/>
    <w:rsid w:val="00847CE6"/>
    <w:rsid w:val="008564E5"/>
    <w:rsid w:val="00862B75"/>
    <w:rsid w:val="00864B3A"/>
    <w:rsid w:val="00875559"/>
    <w:rsid w:val="00881448"/>
    <w:rsid w:val="0088321A"/>
    <w:rsid w:val="00885662"/>
    <w:rsid w:val="00890385"/>
    <w:rsid w:val="008C3921"/>
    <w:rsid w:val="008C4FD7"/>
    <w:rsid w:val="008D126F"/>
    <w:rsid w:val="008E45EB"/>
    <w:rsid w:val="008E6921"/>
    <w:rsid w:val="008F23B0"/>
    <w:rsid w:val="008F4770"/>
    <w:rsid w:val="00902BC1"/>
    <w:rsid w:val="009108A4"/>
    <w:rsid w:val="00930F63"/>
    <w:rsid w:val="00934393"/>
    <w:rsid w:val="00936DAE"/>
    <w:rsid w:val="0094131F"/>
    <w:rsid w:val="00946524"/>
    <w:rsid w:val="009562C0"/>
    <w:rsid w:val="00972DC8"/>
    <w:rsid w:val="00995981"/>
    <w:rsid w:val="00995E04"/>
    <w:rsid w:val="009A4763"/>
    <w:rsid w:val="009A794B"/>
    <w:rsid w:val="009B4500"/>
    <w:rsid w:val="009B581B"/>
    <w:rsid w:val="009B7382"/>
    <w:rsid w:val="009C25B1"/>
    <w:rsid w:val="009D4A8B"/>
    <w:rsid w:val="009F38CB"/>
    <w:rsid w:val="00A02E33"/>
    <w:rsid w:val="00A23121"/>
    <w:rsid w:val="00A30F9D"/>
    <w:rsid w:val="00A34262"/>
    <w:rsid w:val="00A40A09"/>
    <w:rsid w:val="00A43BE9"/>
    <w:rsid w:val="00A4441C"/>
    <w:rsid w:val="00A4513B"/>
    <w:rsid w:val="00A85FEF"/>
    <w:rsid w:val="00A90C1F"/>
    <w:rsid w:val="00AC0C60"/>
    <w:rsid w:val="00AD2C65"/>
    <w:rsid w:val="00AD51A8"/>
    <w:rsid w:val="00AE2FF1"/>
    <w:rsid w:val="00B060AF"/>
    <w:rsid w:val="00B07DBC"/>
    <w:rsid w:val="00B11D15"/>
    <w:rsid w:val="00B470F2"/>
    <w:rsid w:val="00B568EC"/>
    <w:rsid w:val="00B57915"/>
    <w:rsid w:val="00B6374C"/>
    <w:rsid w:val="00B70303"/>
    <w:rsid w:val="00B70897"/>
    <w:rsid w:val="00B71168"/>
    <w:rsid w:val="00B713A5"/>
    <w:rsid w:val="00B716AE"/>
    <w:rsid w:val="00B81A4C"/>
    <w:rsid w:val="00B935C4"/>
    <w:rsid w:val="00BA18D5"/>
    <w:rsid w:val="00BC2A2F"/>
    <w:rsid w:val="00BD34C3"/>
    <w:rsid w:val="00BD45B8"/>
    <w:rsid w:val="00BE4899"/>
    <w:rsid w:val="00BF3AB9"/>
    <w:rsid w:val="00C06A70"/>
    <w:rsid w:val="00C125C8"/>
    <w:rsid w:val="00C219D2"/>
    <w:rsid w:val="00C312D9"/>
    <w:rsid w:val="00C32AFE"/>
    <w:rsid w:val="00C56AAA"/>
    <w:rsid w:val="00C877BE"/>
    <w:rsid w:val="00CB16D7"/>
    <w:rsid w:val="00CB39A8"/>
    <w:rsid w:val="00CC04E5"/>
    <w:rsid w:val="00CC13B9"/>
    <w:rsid w:val="00CD2CD2"/>
    <w:rsid w:val="00CE7714"/>
    <w:rsid w:val="00CF0CDA"/>
    <w:rsid w:val="00CF7C47"/>
    <w:rsid w:val="00CF7E9B"/>
    <w:rsid w:val="00CF7FCB"/>
    <w:rsid w:val="00D03CD9"/>
    <w:rsid w:val="00D06274"/>
    <w:rsid w:val="00D115ED"/>
    <w:rsid w:val="00D153B0"/>
    <w:rsid w:val="00D239F0"/>
    <w:rsid w:val="00D368EB"/>
    <w:rsid w:val="00D412C3"/>
    <w:rsid w:val="00D476B7"/>
    <w:rsid w:val="00D62D7B"/>
    <w:rsid w:val="00D7556A"/>
    <w:rsid w:val="00D8315E"/>
    <w:rsid w:val="00D9167F"/>
    <w:rsid w:val="00DE0C69"/>
    <w:rsid w:val="00DE1A8F"/>
    <w:rsid w:val="00DF5B6F"/>
    <w:rsid w:val="00DF69FB"/>
    <w:rsid w:val="00E01A3C"/>
    <w:rsid w:val="00E07DF7"/>
    <w:rsid w:val="00E12150"/>
    <w:rsid w:val="00E22EC5"/>
    <w:rsid w:val="00E26CF0"/>
    <w:rsid w:val="00E32507"/>
    <w:rsid w:val="00E3311D"/>
    <w:rsid w:val="00E65925"/>
    <w:rsid w:val="00E73EBB"/>
    <w:rsid w:val="00EA0D16"/>
    <w:rsid w:val="00EA1006"/>
    <w:rsid w:val="00EB41BD"/>
    <w:rsid w:val="00EF449B"/>
    <w:rsid w:val="00F21E74"/>
    <w:rsid w:val="00F432F7"/>
    <w:rsid w:val="00F625F5"/>
    <w:rsid w:val="00F65295"/>
    <w:rsid w:val="00F67BD5"/>
    <w:rsid w:val="00F856D7"/>
    <w:rsid w:val="00F9261B"/>
    <w:rsid w:val="00F97AE9"/>
    <w:rsid w:val="00F97F6F"/>
    <w:rsid w:val="00FC414F"/>
    <w:rsid w:val="00FD22B5"/>
    <w:rsid w:val="00FE0F38"/>
    <w:rsid w:val="00FF60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96700DE"/>
  <w15:docId w15:val="{913F8F98-B762-4411-AD0B-167EE6C051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s-ES" w:eastAsia="en-US" w:bidi="ar-SA"/>
      </w:rPr>
    </w:rPrDefault>
    <w:pPrDefault>
      <w:pPr>
        <w:spacing w:after="180"/>
        <w:jc w:val="both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a">
    <w:name w:val="Normal"/>
    <w:autoRedefine/>
    <w:qFormat/>
    <w:rsid w:val="001008FA"/>
    <w:pPr>
      <w:widowControl w:val="0"/>
      <w:spacing w:after="120"/>
      <w:jc w:val="left"/>
    </w:pPr>
    <w:rPr>
      <w:rFonts w:ascii="Times New Roman" w:eastAsia="SimSun" w:hAnsi="Times New Roman" w:cs="Times New Roman"/>
      <w:iCs/>
      <w:color w:val="000000"/>
      <w:sz w:val="20"/>
      <w:szCs w:val="20"/>
      <w:lang w:val="en-GB" w:eastAsia="ja-JP"/>
    </w:rPr>
  </w:style>
  <w:style w:type="paragraph" w:styleId="1">
    <w:name w:val="heading 1"/>
    <w:basedOn w:val="a"/>
    <w:next w:val="a"/>
    <w:link w:val="1Char"/>
    <w:uiPriority w:val="9"/>
    <w:qFormat/>
    <w:rsid w:val="00E07DF7"/>
    <w:pPr>
      <w:pBdr>
        <w:top w:val="single" w:sz="4" w:space="1" w:color="auto"/>
      </w:pBdr>
      <w:outlineLvl w:val="0"/>
    </w:pPr>
    <w:rPr>
      <w:rFonts w:ascii="Arial" w:hAnsi="Arial"/>
      <w:bCs/>
      <w:sz w:val="28"/>
      <w:lang w:val="en-US"/>
    </w:rPr>
  </w:style>
  <w:style w:type="paragraph" w:styleId="2">
    <w:name w:val="heading 2"/>
    <w:basedOn w:val="a"/>
    <w:next w:val="a"/>
    <w:link w:val="2Char"/>
    <w:uiPriority w:val="9"/>
    <w:unhideWhenUsed/>
    <w:qFormat/>
    <w:rsid w:val="0088321A"/>
    <w:pPr>
      <w:keepNext/>
      <w:keepLines/>
      <w:spacing w:before="120"/>
      <w:outlineLvl w:val="1"/>
    </w:pPr>
    <w:rPr>
      <w:rFonts w:ascii="Arial" w:eastAsiaTheme="majorEastAsia" w:hAnsi="Arial" w:cstheme="majorBidi"/>
      <w:color w:val="auto"/>
      <w:sz w:val="24"/>
      <w:szCs w:val="26"/>
    </w:rPr>
  </w:style>
  <w:style w:type="paragraph" w:styleId="3">
    <w:name w:val="heading 3"/>
    <w:basedOn w:val="a"/>
    <w:next w:val="a"/>
    <w:link w:val="3Char"/>
    <w:uiPriority w:val="9"/>
    <w:unhideWhenUsed/>
    <w:qFormat/>
    <w:rsid w:val="006329F2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,header31"/>
    <w:link w:val="Char"/>
    <w:rsid w:val="00070DB3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SimSun" w:hAnsi="Arial" w:cs="Times New Roman"/>
      <w:b/>
      <w:noProof/>
      <w:sz w:val="18"/>
      <w:szCs w:val="20"/>
      <w:lang w:val="en-GB" w:eastAsia="ja-JP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3"/>
    <w:rsid w:val="00070DB3"/>
    <w:rPr>
      <w:rFonts w:ascii="Arial" w:eastAsia="SimSun" w:hAnsi="Arial" w:cs="Times New Roman"/>
      <w:b/>
      <w:noProof/>
      <w:sz w:val="18"/>
      <w:szCs w:val="20"/>
      <w:lang w:val="en-GB" w:eastAsia="ja-JP"/>
    </w:rPr>
  </w:style>
  <w:style w:type="character" w:styleId="a4">
    <w:name w:val="Hyperlink"/>
    <w:uiPriority w:val="99"/>
    <w:unhideWhenUsed/>
    <w:rsid w:val="00070DB3"/>
    <w:rPr>
      <w:color w:val="0000FF"/>
      <w:u w:val="single"/>
    </w:rPr>
  </w:style>
  <w:style w:type="paragraph" w:customStyle="1" w:styleId="CRCoverPage">
    <w:name w:val="CR Cover Page"/>
    <w:rsid w:val="00070DB3"/>
    <w:pPr>
      <w:spacing w:after="120"/>
    </w:pPr>
    <w:rPr>
      <w:rFonts w:ascii="Arial" w:eastAsia="SimSun" w:hAnsi="Arial" w:cs="Times New Roman"/>
      <w:sz w:val="20"/>
      <w:szCs w:val="20"/>
      <w:lang w:val="en-GB"/>
    </w:rPr>
  </w:style>
  <w:style w:type="character" w:customStyle="1" w:styleId="1Char">
    <w:name w:val="제목 1 Char"/>
    <w:basedOn w:val="a0"/>
    <w:link w:val="1"/>
    <w:uiPriority w:val="9"/>
    <w:rsid w:val="00E07DF7"/>
    <w:rPr>
      <w:rFonts w:ascii="Arial" w:eastAsia="SimSun" w:hAnsi="Arial" w:cs="Times New Roman"/>
      <w:bCs/>
      <w:iCs/>
      <w:color w:val="000000"/>
      <w:sz w:val="28"/>
      <w:szCs w:val="20"/>
      <w:lang w:val="en-US" w:eastAsia="ja-JP"/>
    </w:rPr>
  </w:style>
  <w:style w:type="paragraph" w:styleId="a5">
    <w:name w:val="List Paragraph"/>
    <w:basedOn w:val="a"/>
    <w:uiPriority w:val="34"/>
    <w:qFormat/>
    <w:rsid w:val="00825D45"/>
    <w:pPr>
      <w:ind w:left="720"/>
      <w:contextualSpacing/>
    </w:pPr>
  </w:style>
  <w:style w:type="character" w:customStyle="1" w:styleId="TACChar">
    <w:name w:val="TAC Char"/>
    <w:link w:val="TAC"/>
    <w:locked/>
    <w:rsid w:val="00E07DF7"/>
    <w:rPr>
      <w:rFonts w:ascii="Arial" w:hAnsi="Arial" w:cs="Arial"/>
      <w:sz w:val="18"/>
      <w:szCs w:val="18"/>
      <w:lang w:val="en-GB" w:eastAsia="x-none"/>
    </w:rPr>
  </w:style>
  <w:style w:type="paragraph" w:customStyle="1" w:styleId="TAC">
    <w:name w:val="TAC"/>
    <w:basedOn w:val="a"/>
    <w:link w:val="TACChar"/>
    <w:rsid w:val="00E07DF7"/>
    <w:pPr>
      <w:keepNext/>
      <w:keepLines/>
      <w:spacing w:after="0"/>
      <w:jc w:val="center"/>
    </w:pPr>
    <w:rPr>
      <w:rFonts w:ascii="Arial" w:eastAsiaTheme="minorHAnsi" w:hAnsi="Arial" w:cs="Arial"/>
      <w:iCs w:val="0"/>
      <w:color w:val="auto"/>
      <w:sz w:val="18"/>
      <w:szCs w:val="18"/>
      <w:lang w:eastAsia="x-none"/>
    </w:rPr>
  </w:style>
  <w:style w:type="paragraph" w:customStyle="1" w:styleId="TAH">
    <w:name w:val="TAH"/>
    <w:basedOn w:val="TAC"/>
    <w:link w:val="TAHCar"/>
    <w:rsid w:val="00E07DF7"/>
    <w:rPr>
      <w:b/>
      <w:bCs/>
    </w:rPr>
  </w:style>
  <w:style w:type="character" w:customStyle="1" w:styleId="TAHCar">
    <w:name w:val="TAH Car"/>
    <w:link w:val="TAH"/>
    <w:locked/>
    <w:rsid w:val="00E07DF7"/>
    <w:rPr>
      <w:rFonts w:ascii="Arial" w:hAnsi="Arial" w:cs="Arial"/>
      <w:b/>
      <w:bCs/>
      <w:sz w:val="18"/>
      <w:szCs w:val="18"/>
      <w:lang w:val="en-GB" w:eastAsia="x-none"/>
    </w:rPr>
  </w:style>
  <w:style w:type="paragraph" w:customStyle="1" w:styleId="TAL">
    <w:name w:val="TAL"/>
    <w:basedOn w:val="a"/>
    <w:rsid w:val="00E07DF7"/>
    <w:pPr>
      <w:keepNext/>
      <w:keepLines/>
      <w:spacing w:after="0"/>
    </w:pPr>
    <w:rPr>
      <w:rFonts w:ascii="Arial" w:eastAsia="Times New Roman" w:hAnsi="Arial"/>
      <w:iCs w:val="0"/>
      <w:color w:val="auto"/>
      <w:sz w:val="18"/>
      <w:lang w:eastAsia="en-US"/>
    </w:rPr>
  </w:style>
  <w:style w:type="paragraph" w:customStyle="1" w:styleId="TAN">
    <w:name w:val="TAN"/>
    <w:basedOn w:val="TAL"/>
    <w:rsid w:val="00E07DF7"/>
    <w:pPr>
      <w:ind w:left="851" w:hanging="851"/>
    </w:pPr>
  </w:style>
  <w:style w:type="character" w:customStyle="1" w:styleId="2Char">
    <w:name w:val="제목 2 Char"/>
    <w:basedOn w:val="a0"/>
    <w:link w:val="2"/>
    <w:uiPriority w:val="9"/>
    <w:rsid w:val="0088321A"/>
    <w:rPr>
      <w:rFonts w:ascii="Arial" w:eastAsiaTheme="majorEastAsia" w:hAnsi="Arial" w:cstheme="majorBidi"/>
      <w:iCs/>
      <w:sz w:val="24"/>
      <w:szCs w:val="26"/>
      <w:lang w:val="en-GB" w:eastAsia="ja-JP"/>
    </w:rPr>
  </w:style>
  <w:style w:type="table" w:styleId="a6">
    <w:name w:val="Table Grid"/>
    <w:basedOn w:val="a1"/>
    <w:uiPriority w:val="39"/>
    <w:rsid w:val="00FD22B5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annotation reference"/>
    <w:basedOn w:val="a0"/>
    <w:uiPriority w:val="99"/>
    <w:semiHidden/>
    <w:unhideWhenUsed/>
    <w:rsid w:val="00B568EC"/>
    <w:rPr>
      <w:sz w:val="16"/>
      <w:szCs w:val="16"/>
    </w:rPr>
  </w:style>
  <w:style w:type="paragraph" w:styleId="a8">
    <w:name w:val="annotation text"/>
    <w:basedOn w:val="a"/>
    <w:link w:val="Char0"/>
    <w:uiPriority w:val="99"/>
    <w:unhideWhenUsed/>
    <w:rsid w:val="00B568EC"/>
  </w:style>
  <w:style w:type="character" w:customStyle="1" w:styleId="Char0">
    <w:name w:val="메모 텍스트 Char"/>
    <w:basedOn w:val="a0"/>
    <w:link w:val="a8"/>
    <w:uiPriority w:val="99"/>
    <w:rsid w:val="00B568EC"/>
    <w:rPr>
      <w:rFonts w:ascii="Times New Roman" w:eastAsia="SimSun" w:hAnsi="Times New Roman" w:cs="Times New Roman"/>
      <w:iCs/>
      <w:color w:val="000000"/>
      <w:sz w:val="20"/>
      <w:szCs w:val="20"/>
      <w:lang w:val="en-GB" w:eastAsia="ja-JP"/>
    </w:rPr>
  </w:style>
  <w:style w:type="paragraph" w:styleId="a9">
    <w:name w:val="annotation subject"/>
    <w:basedOn w:val="a8"/>
    <w:next w:val="a8"/>
    <w:link w:val="Char1"/>
    <w:uiPriority w:val="99"/>
    <w:semiHidden/>
    <w:unhideWhenUsed/>
    <w:rsid w:val="00B568EC"/>
    <w:rPr>
      <w:b/>
      <w:bCs/>
    </w:rPr>
  </w:style>
  <w:style w:type="character" w:customStyle="1" w:styleId="Char1">
    <w:name w:val="메모 주제 Char"/>
    <w:basedOn w:val="Char0"/>
    <w:link w:val="a9"/>
    <w:uiPriority w:val="99"/>
    <w:semiHidden/>
    <w:rsid w:val="00B568EC"/>
    <w:rPr>
      <w:rFonts w:ascii="Times New Roman" w:eastAsia="SimSun" w:hAnsi="Times New Roman" w:cs="Times New Roman"/>
      <w:b/>
      <w:bCs/>
      <w:iCs/>
      <w:color w:val="000000"/>
      <w:sz w:val="20"/>
      <w:szCs w:val="20"/>
      <w:lang w:val="en-GB" w:eastAsia="ja-JP"/>
    </w:rPr>
  </w:style>
  <w:style w:type="paragraph" w:styleId="aa">
    <w:name w:val="Balloon Text"/>
    <w:basedOn w:val="a"/>
    <w:link w:val="Char2"/>
    <w:uiPriority w:val="99"/>
    <w:semiHidden/>
    <w:unhideWhenUsed/>
    <w:rsid w:val="00B568EC"/>
    <w:pPr>
      <w:spacing w:after="0"/>
    </w:pPr>
    <w:rPr>
      <w:rFonts w:ascii="Tahoma" w:hAnsi="Tahoma" w:cs="Tahoma"/>
      <w:sz w:val="16"/>
      <w:szCs w:val="16"/>
    </w:rPr>
  </w:style>
  <w:style w:type="character" w:customStyle="1" w:styleId="Char2">
    <w:name w:val="풍선 도움말 텍스트 Char"/>
    <w:basedOn w:val="a0"/>
    <w:link w:val="aa"/>
    <w:uiPriority w:val="99"/>
    <w:semiHidden/>
    <w:rsid w:val="00B568EC"/>
    <w:rPr>
      <w:rFonts w:ascii="Tahoma" w:eastAsia="SimSun" w:hAnsi="Tahoma" w:cs="Tahoma"/>
      <w:iCs/>
      <w:color w:val="000000"/>
      <w:sz w:val="16"/>
      <w:szCs w:val="16"/>
      <w:lang w:val="en-GB" w:eastAsia="ja-JP"/>
    </w:rPr>
  </w:style>
  <w:style w:type="paragraph" w:styleId="ab">
    <w:name w:val="Normal (Web)"/>
    <w:basedOn w:val="a"/>
    <w:uiPriority w:val="99"/>
    <w:semiHidden/>
    <w:unhideWhenUsed/>
    <w:rsid w:val="008F23B0"/>
    <w:pPr>
      <w:widowControl/>
      <w:spacing w:before="100" w:beforeAutospacing="1" w:after="100" w:afterAutospacing="1"/>
    </w:pPr>
    <w:rPr>
      <w:rFonts w:eastAsia="Times New Roman"/>
      <w:b/>
      <w:iCs w:val="0"/>
      <w:color w:val="auto"/>
      <w:sz w:val="24"/>
      <w:szCs w:val="24"/>
      <w:lang w:eastAsia="en-GB"/>
    </w:rPr>
  </w:style>
  <w:style w:type="paragraph" w:styleId="ac">
    <w:name w:val="footer"/>
    <w:basedOn w:val="a"/>
    <w:link w:val="Char3"/>
    <w:uiPriority w:val="99"/>
    <w:unhideWhenUsed/>
    <w:rsid w:val="00890385"/>
    <w:pPr>
      <w:tabs>
        <w:tab w:val="center" w:pos="4513"/>
        <w:tab w:val="right" w:pos="9026"/>
      </w:tabs>
      <w:spacing w:after="0"/>
    </w:pPr>
  </w:style>
  <w:style w:type="character" w:customStyle="1" w:styleId="Char3">
    <w:name w:val="바닥글 Char"/>
    <w:basedOn w:val="a0"/>
    <w:link w:val="ac"/>
    <w:uiPriority w:val="99"/>
    <w:rsid w:val="00890385"/>
    <w:rPr>
      <w:rFonts w:ascii="Times New Roman" w:eastAsia="SimSun" w:hAnsi="Times New Roman" w:cs="Times New Roman"/>
      <w:iCs/>
      <w:color w:val="000000"/>
      <w:sz w:val="20"/>
      <w:szCs w:val="20"/>
      <w:lang w:val="en-GB" w:eastAsia="ja-JP"/>
    </w:rPr>
  </w:style>
  <w:style w:type="character" w:customStyle="1" w:styleId="3Char">
    <w:name w:val="제목 3 Char"/>
    <w:basedOn w:val="a0"/>
    <w:link w:val="3"/>
    <w:uiPriority w:val="9"/>
    <w:rsid w:val="006329F2"/>
    <w:rPr>
      <w:rFonts w:asciiTheme="majorHAnsi" w:eastAsiaTheme="majorEastAsia" w:hAnsiTheme="majorHAnsi" w:cstheme="majorBidi"/>
      <w:iCs/>
      <w:color w:val="1F4D78" w:themeColor="accent1" w:themeShade="7F"/>
      <w:sz w:val="24"/>
      <w:szCs w:val="24"/>
      <w:lang w:val="en-GB" w:eastAsia="ja-JP"/>
    </w:rPr>
  </w:style>
  <w:style w:type="character" w:styleId="ad">
    <w:name w:val="FollowedHyperlink"/>
    <w:basedOn w:val="a0"/>
    <w:uiPriority w:val="99"/>
    <w:semiHidden/>
    <w:unhideWhenUsed/>
    <w:rsid w:val="00173C5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149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03592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27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8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8917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5611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7228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2695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7786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8672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2936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3392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7408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05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15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7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88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8761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030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352</Words>
  <Characters>2009</Characters>
  <Application>Microsoft Office Word</Application>
  <DocSecurity>0</DocSecurity>
  <Lines>16</Lines>
  <Paragraphs>4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Vodafone</Company>
  <LinksUpToDate>false</LinksUpToDate>
  <CharactersWithSpaces>2357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Frost, Tim, Vodafone Group</dc:creator>
  <cp:lastModifiedBy>Koo8</cp:lastModifiedBy>
  <cp:revision>42</cp:revision>
  <dcterms:created xsi:type="dcterms:W3CDTF">2018-05-29T17:36:00Z</dcterms:created>
  <dcterms:modified xsi:type="dcterms:W3CDTF">2018-06-07T08:12:00Z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MSIP_Label_17da11e7-ad83-4459-98c6-12a88e2eac78_Enabled">
    <vt:lpwstr>True</vt:lpwstr>
  </property>
  <property fmtid="{D5CDD505-2E9C-101B-9397-08002B2CF9AE}" pid="4" name="MSIP_Label_17da11e7-ad83-4459-98c6-12a88e2eac78_SiteId">
    <vt:lpwstr>68283f3b-8487-4c86-adb3-a5228f18b893</vt:lpwstr>
  </property>
  <property fmtid="{D5CDD505-2E9C-101B-9397-08002B2CF9AE}" pid="5" name="MSIP_Label_17da11e7-ad83-4459-98c6-12a88e2eac78_Ref">
    <vt:lpwstr>https://api.informationprotection.azure.com/api/68283f3b-8487-4c86-adb3-a5228f18b893</vt:lpwstr>
  </property>
  <property fmtid="{D5CDD505-2E9C-101B-9397-08002B2CF9AE}" pid="6" name="MSIP_Label_17da11e7-ad83-4459-98c6-12a88e2eac78_Owner">
    <vt:lpwstr>chris.pudney@vodafone.com</vt:lpwstr>
  </property>
  <property fmtid="{D5CDD505-2E9C-101B-9397-08002B2CF9AE}" pid="7" name="MSIP_Label_17da11e7-ad83-4459-98c6-12a88e2eac78_SetDate">
    <vt:lpwstr>2018-05-25T12:49:19.6111465+01:00</vt:lpwstr>
  </property>
  <property fmtid="{D5CDD505-2E9C-101B-9397-08002B2CF9AE}" pid="8" name="MSIP_Label_17da11e7-ad83-4459-98c6-12a88e2eac78_Name">
    <vt:lpwstr>Unclassified</vt:lpwstr>
  </property>
  <property fmtid="{D5CDD505-2E9C-101B-9397-08002B2CF9AE}" pid="9" name="MSIP_Label_17da11e7-ad83-4459-98c6-12a88e2eac78_Application">
    <vt:lpwstr>Microsoft Azure Information Protection</vt:lpwstr>
  </property>
  <property fmtid="{D5CDD505-2E9C-101B-9397-08002B2CF9AE}" pid="10" name="MSIP_Label_17da11e7-ad83-4459-98c6-12a88e2eac78_Extended_MSFT_Method">
    <vt:lpwstr>Manual</vt:lpwstr>
  </property>
  <property fmtid="{D5CDD505-2E9C-101B-9397-08002B2CF9AE}" pid="11" name="Sensitivity">
    <vt:lpwstr>Unclassified</vt:lpwstr>
  </property>
</Properties>
</file>